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B2AB28">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default" w:ascii="黑体" w:hAnsi="黑体" w:eastAsia="黑体" w:cs="黑体"/>
          <w:sz w:val="30"/>
          <w:szCs w:val="30"/>
          <w:lang w:val="en-US" w:eastAsia="zh-CN"/>
        </w:rPr>
      </w:pPr>
      <w:bookmarkStart w:id="1" w:name="_GoBack"/>
      <w:bookmarkEnd w:id="1"/>
      <w:r>
        <w:rPr>
          <w:rFonts w:hint="eastAsia" w:ascii="仿宋_GB2312" w:hAnsi="仿宋_GB2312" w:eastAsia="仿宋_GB2312" w:cs="仿宋_GB2312"/>
          <w:sz w:val="32"/>
          <w:szCs w:val="32"/>
          <w:lang w:val="en-US" w:eastAsia="zh-CN"/>
        </w:rPr>
        <w:t>附件2</w:t>
      </w:r>
    </w:p>
    <w:p w14:paraId="4B8C414E">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高级会计资格考试报名信息采集操作流程</w:t>
      </w:r>
    </w:p>
    <w:p w14:paraId="7C027162">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39607B90">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14:paraId="7CD62861">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0DA71077">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r>
        <w:drawing>
          <wp:inline distT="0" distB="0" distL="114300" distR="114300">
            <wp:extent cx="3631565" cy="6289675"/>
            <wp:effectExtent l="0" t="0" r="0" b="0"/>
            <wp:docPr id="5" name="图片 5" descr="高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级信息采集流程图"/>
                    <pic:cNvPicPr>
                      <a:picLocks noChangeAspect="1"/>
                    </pic:cNvPicPr>
                  </pic:nvPicPr>
                  <pic:blipFill>
                    <a:blip r:embed="rId4"/>
                    <a:srcRect l="18482" t="7292" r="18416" b="15373"/>
                    <a:stretch>
                      <a:fillRect/>
                    </a:stretch>
                  </pic:blipFill>
                  <pic:spPr>
                    <a:xfrm>
                      <a:off x="0" y="0"/>
                      <a:ext cx="3631565" cy="6289675"/>
                    </a:xfrm>
                    <a:prstGeom prst="rect">
                      <a:avLst/>
                    </a:prstGeom>
                  </pic:spPr>
                </pic:pic>
              </a:graphicData>
            </a:graphic>
          </wp:inline>
        </w:drawing>
      </w:r>
    </w:p>
    <w:p w14:paraId="7CB5D0FC">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2F0F264C">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1F3F683A">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5AD98096">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12065" b="6350"/>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732E5B76">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112B4BA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注册成功后，登录全国会计人员统一服务管理平台首页，点击“会计人员登录”，输入注册时所填写的证件号码/手机号、密码，输入验证码后点击登录。</w:t>
      </w:r>
    </w:p>
    <w:p w14:paraId="2386FCF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53F25392">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34D1AAF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71726E5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1747A30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4D75D213">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784EAEA6">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4F25580D">
      <w:pPr>
        <w:keepNext w:val="0"/>
        <w:keepLines w:val="0"/>
        <w:pageBreakBefore w:val="0"/>
        <w:widowControl w:val="0"/>
        <w:numPr>
          <w:ilvl w:val="0"/>
          <w:numId w:val="0"/>
        </w:numPr>
        <w:suppressLineNumbers w:val="0"/>
        <w:kinsoku/>
        <w:wordWrap w:val="0"/>
        <w:overflowPunct/>
        <w:topLinePunct w:val="0"/>
        <w:autoSpaceDN/>
        <w:bidi w:val="0"/>
        <w:adjustRightInd w:val="0"/>
        <w:snapToGrid w:val="0"/>
        <w:spacing w:before="0" w:beforeAutospacing="0" w:after="0" w:afterAutospacing="0"/>
        <w:ind w:firstLine="562" w:firstLineChars="200"/>
        <w:jc w:val="both"/>
        <w:textAlignment w:val="auto"/>
        <w:rPr>
          <w:rFonts w:hint="eastAsia" w:ascii="楷体" w:hAnsi="楷体" w:eastAsia="楷体" w:cs="楷体"/>
          <w:b/>
          <w:bCs/>
          <w:sz w:val="28"/>
          <w:szCs w:val="28"/>
          <w:lang w:eastAsia="zh-CN"/>
        </w:rPr>
      </w:pPr>
    </w:p>
    <w:p w14:paraId="090051D0">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44A0A350">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凡有过会计工作经历（无论现在是否在职在岗）均选择“（一）会计人员”。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09265AA6">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515485" cy="2517140"/>
            <wp:effectExtent l="9525" t="9525" r="16510" b="18415"/>
            <wp:docPr id="1031" name="图片 4" descr="D:/会计人员统一服务管理平台/微信图片_20241219105906.png微信图片_20241219105906"/>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105906.png微信图片_20241219105906"/>
                    <pic:cNvPicPr/>
                  </pic:nvPicPr>
                  <pic:blipFill>
                    <a:blip r:embed="rId8"/>
                    <a:srcRect l="1991" r="1991"/>
                    <a:stretch>
                      <a:fillRect/>
                    </a:stretch>
                  </pic:blipFill>
                  <pic:spPr>
                    <a:xfrm>
                      <a:off x="0" y="0"/>
                      <a:ext cx="4515485" cy="2517140"/>
                    </a:xfrm>
                    <a:prstGeom prst="rect">
                      <a:avLst/>
                    </a:prstGeom>
                    <a:ln w="9525" cap="flat" cmpd="sng">
                      <a:solidFill>
                        <a:srgbClr val="000000"/>
                      </a:solidFill>
                      <a:prstDash val="solid"/>
                      <a:miter/>
                      <a:headEnd type="none" w="med" len="med"/>
                      <a:tailEnd type="none" w="med" len="med"/>
                    </a:ln>
                  </pic:spPr>
                </pic:pic>
              </a:graphicData>
            </a:graphic>
          </wp:inline>
        </w:drawing>
      </w:r>
    </w:p>
    <w:p w14:paraId="76497A2B">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（五）基本信息</w:t>
      </w:r>
    </w:p>
    <w:p w14:paraId="4D38289B">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 xml:space="preserve">提示：非广东籍暂未工作且不属于在校学生的人员，须上传有效身份证明和居住证（有效身份证明和居住证请合并为一张图片）。 </w:t>
      </w:r>
    </w:p>
    <w:p w14:paraId="35C1202C">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（六）教育经历</w:t>
      </w:r>
    </w:p>
    <w:p w14:paraId="490EEA4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057CBF4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326890" cy="1210310"/>
            <wp:effectExtent l="0" t="0" r="127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326890" cy="1210310"/>
                    </a:xfrm>
                    <a:prstGeom prst="rect">
                      <a:avLst/>
                    </a:prstGeom>
                    <a:noFill/>
                    <a:ln>
                      <a:noFill/>
                    </a:ln>
                  </pic:spPr>
                </pic:pic>
              </a:graphicData>
            </a:graphic>
          </wp:inline>
        </w:drawing>
      </w:r>
    </w:p>
    <w:p w14:paraId="5FBF5D10">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2C5DD0F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在校生需填写已取得的最高学历学习经历和至今在学两条教育经历，并提供已取得的最高学历证书和至今在学证明（有学校信息的学生证或学信网教育部学籍在线认证报告），毕业证丢失可由毕业院校出具学历证明。</w:t>
      </w:r>
    </w:p>
    <w:p w14:paraId="2154409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2.2008年以后境内取得的本科及以上学历（学位）还需提供学信网学历（学位）验证报告。境外取得的本科及以上学历（学位）还须提供教育部留学服务中心认证书。</w:t>
      </w:r>
    </w:p>
    <w:p w14:paraId="6FE76D4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177C3DA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left"/>
        <w:textAlignment w:val="auto"/>
        <w:rPr>
          <w:rFonts w:hint="eastAsia" w:ascii="仿宋_GB2312" w:hAnsi="仿宋_GB2312" w:eastAsia="仿宋_GB2312" w:cs="仿宋_GB2312"/>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5FA3906F">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（七）工作经历</w:t>
      </w:r>
    </w:p>
    <w:p w14:paraId="57F2530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6E63666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3EE3C7D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222750" cy="4502150"/>
            <wp:effectExtent l="0" t="0" r="1397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4222750" cy="4502150"/>
                    </a:xfrm>
                    <a:prstGeom prst="rect">
                      <a:avLst/>
                    </a:prstGeom>
                    <a:noFill/>
                    <a:ln>
                      <a:noFill/>
                    </a:ln>
                  </pic:spPr>
                </pic:pic>
              </a:graphicData>
            </a:graphic>
          </wp:inline>
        </w:drawing>
      </w:r>
    </w:p>
    <w:p w14:paraId="2A851CB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78BA4735">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auto"/>
          <w:lang w:val="en-US" w:eastAsia="zh-CN"/>
        </w:rPr>
        <w:t>（八）专业技术资格</w:t>
      </w:r>
    </w:p>
    <w:p w14:paraId="10F9C3E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003F4D06">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16274E9C">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jc w:val="center"/>
        <w:textAlignment w:val="auto"/>
        <w:rPr>
          <w:rFonts w:hint="eastAsia" w:ascii="仿宋" w:hAnsi="仿宋" w:eastAsia="仿宋" w:cs="仿宋"/>
          <w:b/>
          <w:bCs/>
          <w:i w:val="0"/>
          <w:iCs w:val="0"/>
          <w:caps w:val="0"/>
          <w:color w:val="auto"/>
          <w:spacing w:val="0"/>
          <w:kern w:val="2"/>
          <w:sz w:val="28"/>
          <w:szCs w:val="28"/>
          <w:shd w:val="clear" w:color="auto" w:fill="FFFFFF"/>
          <w:lang w:val="en-US" w:eastAsia="zh-CN" w:bidi="ar-SA"/>
        </w:rPr>
      </w:pPr>
      <w:r>
        <w:drawing>
          <wp:inline distT="0" distB="0" distL="114300" distR="114300">
            <wp:extent cx="5758180" cy="3529330"/>
            <wp:effectExtent l="0" t="0" r="2540" b="6350"/>
            <wp:docPr id="3" name="图片 3" descr="00388392-edfe-45f6-ad6d-130e73f92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88392-edfe-45f6-ad6d-130e73f9265d"/>
                    <pic:cNvPicPr>
                      <a:picLocks noChangeAspect="1"/>
                    </pic:cNvPicPr>
                  </pic:nvPicPr>
                  <pic:blipFill>
                    <a:blip r:embed="rId12"/>
                    <a:stretch>
                      <a:fillRect/>
                    </a:stretch>
                  </pic:blipFill>
                  <pic:spPr>
                    <a:xfrm>
                      <a:off x="0" y="0"/>
                      <a:ext cx="5758180" cy="3529330"/>
                    </a:xfrm>
                    <a:prstGeom prst="rect">
                      <a:avLst/>
                    </a:prstGeom>
                  </pic:spPr>
                </pic:pic>
              </a:graphicData>
            </a:graphic>
          </wp:inline>
        </w:drawing>
      </w:r>
    </w:p>
    <w:p w14:paraId="1B1B254C">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（九）审核告知</w:t>
      </w:r>
    </w:p>
    <w:p w14:paraId="290CAE5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7B5816FE">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即可通过平台“会计专业技术资格考试”模块进行考试报名。</w:t>
      </w:r>
    </w:p>
    <w:p w14:paraId="4FEAB293">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4229100" cy="3131820"/>
                    </a:xfrm>
                    <a:prstGeom prst="rect">
                      <a:avLst/>
                    </a:prstGeom>
                    <a:noFill/>
                    <a:ln>
                      <a:noFill/>
                    </a:ln>
                  </pic:spPr>
                </pic:pic>
              </a:graphicData>
            </a:graphic>
          </wp:inline>
        </w:drawing>
      </w:r>
    </w:p>
    <w:p w14:paraId="6491AD6C">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p>
    <w:p w14:paraId="2BBAA678">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3561FFF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信息采集审核通过的人员如有信息更新的，可点击首页的会计人员信息采集页面后点击信息采集右侧的信息变更进入到信息变更页面，或选择会计人员信息服务-信息变更直接进入。</w:t>
      </w:r>
    </w:p>
    <w:p w14:paraId="1BC2799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4" cstate="print"/>
                    <a:srcRect/>
                    <a:stretch>
                      <a:fillRect/>
                    </a:stretch>
                  </pic:blipFill>
                  <pic:spPr>
                    <a:xfrm>
                      <a:off x="0" y="0"/>
                      <a:ext cx="5473700" cy="345440"/>
                    </a:xfrm>
                    <a:prstGeom prst="rect">
                      <a:avLst/>
                    </a:prstGeom>
                    <a:ln>
                      <a:noFill/>
                    </a:ln>
                  </pic:spPr>
                </pic:pic>
              </a:graphicData>
            </a:graphic>
          </wp:inline>
        </w:drawing>
      </w:r>
    </w:p>
    <w:p w14:paraId="5BEFE76B">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5"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3BCA3DA5">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信息变更页面可以对基本信息、教育经历、工作经历及采集范围进行更改，修改后需重新提交会计管理部门审核。</w:t>
      </w:r>
    </w:p>
    <w:p w14:paraId="60A09795">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68176CA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4C267F1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6" cstate="print"/>
                    <a:srcRect/>
                    <a:stretch>
                      <a:fillRect/>
                    </a:stretch>
                  </pic:blipFill>
                  <pic:spPr>
                    <a:xfrm>
                      <a:off x="0" y="0"/>
                      <a:ext cx="5273675" cy="2446655"/>
                    </a:xfrm>
                    <a:prstGeom prst="rect">
                      <a:avLst/>
                    </a:prstGeom>
                    <a:ln>
                      <a:noFill/>
                    </a:ln>
                  </pic:spPr>
                </pic:pic>
              </a:graphicData>
            </a:graphic>
          </wp:inline>
        </w:drawing>
      </w:r>
    </w:p>
    <w:p w14:paraId="1138F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7" cstate="print"/>
                    <a:srcRect/>
                    <a:stretch>
                      <a:fillRect/>
                    </a:stretch>
                  </pic:blipFill>
                  <pic:spPr>
                    <a:xfrm>
                      <a:off x="0" y="0"/>
                      <a:ext cx="5271135" cy="1631314"/>
                    </a:xfrm>
                    <a:prstGeom prst="rect">
                      <a:avLst/>
                    </a:prstGeom>
                    <a:ln>
                      <a:noFill/>
                    </a:ln>
                  </pic:spPr>
                </pic:pic>
              </a:graphicData>
            </a:graphic>
          </wp:inline>
        </w:drawing>
      </w:r>
    </w:p>
    <w:p w14:paraId="521C7C20">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5C0B997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8" cstate="print"/>
                    <a:srcRect/>
                    <a:stretch>
                      <a:fillRect/>
                    </a:stretch>
                  </pic:blipFill>
                  <pic:spPr>
                    <a:xfrm>
                      <a:off x="0" y="0"/>
                      <a:ext cx="4860925" cy="2559050"/>
                    </a:xfrm>
                    <a:prstGeom prst="rect">
                      <a:avLst/>
                    </a:prstGeom>
                    <a:ln>
                      <a:noFill/>
                    </a:ln>
                  </pic:spPr>
                </pic:pic>
              </a:graphicData>
            </a:graphic>
          </wp:inline>
        </w:drawing>
      </w:r>
    </w:p>
    <w:p w14:paraId="1A931F7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其中工作单位所在地变动请上传工作单位证明或现单位统一信用代码证，学籍所在地变动请上传录取通知书、学生证或其他学习证明，户籍所在地或居住地变动请上传身份证、户籍证明或居住证明。信息填写完成并上传完证明材料后提交会计管理部门审核。</w:t>
      </w:r>
    </w:p>
    <w:p w14:paraId="1FC316E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9" cstate="print"/>
                    <a:srcRect b="7265"/>
                    <a:stretch>
                      <a:fillRect/>
                    </a:stretch>
                  </pic:blipFill>
                  <pic:spPr>
                    <a:xfrm>
                      <a:off x="0" y="0"/>
                      <a:ext cx="4712970" cy="2306320"/>
                    </a:xfrm>
                    <a:prstGeom prst="rect">
                      <a:avLst/>
                    </a:prstGeom>
                    <a:ln>
                      <a:noFill/>
                    </a:ln>
                  </pic:spPr>
                </pic:pic>
              </a:graphicData>
            </a:graphic>
          </wp:inline>
        </w:drawing>
      </w:r>
    </w:p>
    <w:p w14:paraId="292075F5">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81DD43-B7DB-48DA-B0C7-183B2F0D874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2" w:fontKey="{1C84A6C1-371B-4422-B04B-5472AC2E4390}"/>
  </w:font>
  <w:font w:name="仿宋">
    <w:panose1 w:val="02010609060101010101"/>
    <w:charset w:val="86"/>
    <w:family w:val="auto"/>
    <w:pitch w:val="default"/>
    <w:sig w:usb0="800002BF" w:usb1="38CF7CFA" w:usb2="00000016" w:usb3="00000000" w:csb0="00040001" w:csb1="00000000"/>
    <w:embedRegular r:id="rId3" w:fontKey="{E01C38A1-9C86-4E6F-9BA4-0B4D9D6288F5}"/>
  </w:font>
  <w:font w:name="楷体_GB2312">
    <w:panose1 w:val="02010609030101010101"/>
    <w:charset w:val="86"/>
    <w:family w:val="auto"/>
    <w:pitch w:val="default"/>
    <w:sig w:usb0="00000001" w:usb1="080E0000" w:usb2="00000000" w:usb3="00000000" w:csb0="00040000" w:csb1="00000000"/>
    <w:embedRegular r:id="rId4" w:fontKey="{A41F9651-9990-4C8C-ACEE-FB6CED35F2D4}"/>
  </w:font>
  <w:font w:name="楷体">
    <w:panose1 w:val="02010609060101010101"/>
    <w:charset w:val="86"/>
    <w:family w:val="auto"/>
    <w:pitch w:val="default"/>
    <w:sig w:usb0="800002BF" w:usb1="38CF7CFA" w:usb2="00000016" w:usb3="00000000" w:csb0="00040001" w:csb1="00000000"/>
    <w:embedRegular r:id="rId5" w:fontKey="{9EA90904-A6D0-4080-83F0-DC764B2CFE1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342c8185-ff9e-41d0-ba7c-2ce48a2ba798&amp;fileid=6947541&amp;type=document&amp;isofficeview=0"/>
    <w:docVar w:name="KSO_WPS_MARK_KEY" w:val="b0209df4-f8fe-4c26-85f7-07e50a142c7b"/>
  </w:docVars>
  <w:rsids>
    <w:rsidRoot w:val="00000000"/>
    <w:rsid w:val="037A5CAA"/>
    <w:rsid w:val="055A7363"/>
    <w:rsid w:val="07A47801"/>
    <w:rsid w:val="0ABD0ABF"/>
    <w:rsid w:val="0ACC485F"/>
    <w:rsid w:val="0D7116ED"/>
    <w:rsid w:val="10121E61"/>
    <w:rsid w:val="11405FA6"/>
    <w:rsid w:val="116003F7"/>
    <w:rsid w:val="126B3EEF"/>
    <w:rsid w:val="13DE6111"/>
    <w:rsid w:val="14631523"/>
    <w:rsid w:val="15F1161D"/>
    <w:rsid w:val="17C36FE9"/>
    <w:rsid w:val="19232435"/>
    <w:rsid w:val="1A6C3968"/>
    <w:rsid w:val="1ED54CDF"/>
    <w:rsid w:val="202E527E"/>
    <w:rsid w:val="22494CF3"/>
    <w:rsid w:val="22EA7B20"/>
    <w:rsid w:val="23E4435E"/>
    <w:rsid w:val="244B2840"/>
    <w:rsid w:val="249146F7"/>
    <w:rsid w:val="25A24AD2"/>
    <w:rsid w:val="27234B08"/>
    <w:rsid w:val="27CC3C98"/>
    <w:rsid w:val="28481571"/>
    <w:rsid w:val="2920604A"/>
    <w:rsid w:val="2A4A0B1D"/>
    <w:rsid w:val="2ABC1DA2"/>
    <w:rsid w:val="2C9E3E55"/>
    <w:rsid w:val="2CA41681"/>
    <w:rsid w:val="2D6D70CC"/>
    <w:rsid w:val="2DA52FC1"/>
    <w:rsid w:val="2F7243FC"/>
    <w:rsid w:val="2FCF4325"/>
    <w:rsid w:val="301E4A83"/>
    <w:rsid w:val="304E7940"/>
    <w:rsid w:val="31437F61"/>
    <w:rsid w:val="31F05010"/>
    <w:rsid w:val="31F6203D"/>
    <w:rsid w:val="320E3FCA"/>
    <w:rsid w:val="32CE6B16"/>
    <w:rsid w:val="33156B53"/>
    <w:rsid w:val="33A15071"/>
    <w:rsid w:val="34E56399"/>
    <w:rsid w:val="39184F8F"/>
    <w:rsid w:val="3A6B7C3A"/>
    <w:rsid w:val="3AFD61B5"/>
    <w:rsid w:val="3D406863"/>
    <w:rsid w:val="3EA0511E"/>
    <w:rsid w:val="3FA7706D"/>
    <w:rsid w:val="40104C12"/>
    <w:rsid w:val="47762D1C"/>
    <w:rsid w:val="49311755"/>
    <w:rsid w:val="4A366009"/>
    <w:rsid w:val="4B074E64"/>
    <w:rsid w:val="4E7E368F"/>
    <w:rsid w:val="4F686F20"/>
    <w:rsid w:val="50011E81"/>
    <w:rsid w:val="50D32F45"/>
    <w:rsid w:val="532A6B0B"/>
    <w:rsid w:val="56165766"/>
    <w:rsid w:val="579D2DD8"/>
    <w:rsid w:val="580A1AEF"/>
    <w:rsid w:val="5A9F4596"/>
    <w:rsid w:val="5C0A6562"/>
    <w:rsid w:val="5CC36D73"/>
    <w:rsid w:val="5D7001A8"/>
    <w:rsid w:val="5E4D0988"/>
    <w:rsid w:val="5FF4730D"/>
    <w:rsid w:val="60366F7A"/>
    <w:rsid w:val="63711893"/>
    <w:rsid w:val="63E024FD"/>
    <w:rsid w:val="64405216"/>
    <w:rsid w:val="68ED3F9F"/>
    <w:rsid w:val="6B441807"/>
    <w:rsid w:val="6BC77FCB"/>
    <w:rsid w:val="6C216DFC"/>
    <w:rsid w:val="6D12171A"/>
    <w:rsid w:val="6E292877"/>
    <w:rsid w:val="6F2D6397"/>
    <w:rsid w:val="6FF619B8"/>
    <w:rsid w:val="6FF84BF7"/>
    <w:rsid w:val="708F6BDE"/>
    <w:rsid w:val="70FC14C5"/>
    <w:rsid w:val="71285068"/>
    <w:rsid w:val="7191156F"/>
    <w:rsid w:val="71F15DA2"/>
    <w:rsid w:val="722B7AED"/>
    <w:rsid w:val="73D67598"/>
    <w:rsid w:val="751853F4"/>
    <w:rsid w:val="7662101C"/>
    <w:rsid w:val="77C46EAB"/>
    <w:rsid w:val="78F13B18"/>
    <w:rsid w:val="7C6B04FF"/>
    <w:rsid w:val="7CC961D3"/>
    <w:rsid w:val="7D4F7E21"/>
    <w:rsid w:val="7DDF07E5"/>
    <w:rsid w:val="F3FE195D"/>
    <w:rsid w:val="FF9FF7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autoRedefin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2540</Words>
  <Characters>2616</Characters>
  <Paragraphs>51</Paragraphs>
  <TotalTime>34</TotalTime>
  <ScaleCrop>false</ScaleCrop>
  <LinksUpToDate>false</LinksUpToDate>
  <CharactersWithSpaces>2617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2024-12-20T05:11:00Z</dcterms:created>
  <dc:creator>Cherictou </dc:creator>
  <cp:lastModifiedBy>辣辣辣</cp:lastModifiedBy>
  <dcterms:modified xsi:type="dcterms:W3CDTF">2025-12-15T10:16:55Z</dcterms:modified>
  <dc:title>高级会计资格考试报名信息采集操作流程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AC0007146F2244F7804A0C105F2067FB_13</vt:lpwstr>
  </property>
  <property fmtid="{D5CDD505-2E9C-101B-9397-08002B2CF9AE}" pid="4" name="KSOTemplateDocerSaveRecord">
    <vt:lpwstr>eyJoZGlkIjoiMzEwNTM5NzYwMDRjMzkwZTVkZjY2ODkwMGIxNGU0OTUiLCJ1c2VySWQiOiIzMTg5NjkyMzYifQ==</vt:lpwstr>
  </property>
</Properties>
</file>